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85"/>
        <w:tblW w:w="15929" w:type="dxa"/>
        <w:tblLook w:val="04A0" w:firstRow="1" w:lastRow="0" w:firstColumn="1" w:lastColumn="0" w:noHBand="0" w:noVBand="1"/>
      </w:tblPr>
      <w:tblGrid>
        <w:gridCol w:w="2654"/>
        <w:gridCol w:w="2654"/>
        <w:gridCol w:w="2655"/>
        <w:gridCol w:w="2655"/>
        <w:gridCol w:w="2655"/>
        <w:gridCol w:w="2656"/>
      </w:tblGrid>
      <w:tr w:rsidR="00A564EB" w:rsidTr="00844C3A">
        <w:trPr>
          <w:trHeight w:val="416"/>
        </w:trPr>
        <w:tc>
          <w:tcPr>
            <w:tcW w:w="2654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2654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Monday</w:t>
            </w:r>
          </w:p>
        </w:tc>
        <w:tc>
          <w:tcPr>
            <w:tcW w:w="2655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Tuesday</w:t>
            </w:r>
          </w:p>
        </w:tc>
        <w:tc>
          <w:tcPr>
            <w:tcW w:w="2655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Wednesday</w:t>
            </w:r>
          </w:p>
        </w:tc>
        <w:tc>
          <w:tcPr>
            <w:tcW w:w="2655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Thursday</w:t>
            </w:r>
          </w:p>
        </w:tc>
        <w:tc>
          <w:tcPr>
            <w:tcW w:w="2656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Friday</w:t>
            </w:r>
          </w:p>
        </w:tc>
      </w:tr>
      <w:tr w:rsidR="00A564EB" w:rsidTr="00844C3A">
        <w:trPr>
          <w:trHeight w:val="813"/>
        </w:trPr>
        <w:tc>
          <w:tcPr>
            <w:tcW w:w="2654" w:type="dxa"/>
          </w:tcPr>
          <w:p w:rsidR="00A564EB" w:rsidRPr="00A564EB" w:rsidRDefault="00A564EB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8:45 – 9:00am </w:t>
            </w:r>
          </w:p>
        </w:tc>
        <w:tc>
          <w:tcPr>
            <w:tcW w:w="2654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214146" w:rsidP="00844C3A">
            <w:pPr>
              <w:jc w:val="center"/>
            </w:pPr>
            <w:r>
              <w:t xml:space="preserve">Wellbeing </w:t>
            </w:r>
          </w:p>
        </w:tc>
        <w:tc>
          <w:tcPr>
            <w:tcW w:w="2655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214146" w:rsidP="00844C3A">
            <w:pPr>
              <w:jc w:val="center"/>
            </w:pPr>
            <w:r>
              <w:t>Maths</w:t>
            </w:r>
          </w:p>
        </w:tc>
        <w:tc>
          <w:tcPr>
            <w:tcW w:w="2655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214146" w:rsidP="00844C3A">
            <w:pPr>
              <w:jc w:val="center"/>
            </w:pPr>
            <w:r>
              <w:t>Phonics</w:t>
            </w:r>
          </w:p>
        </w:tc>
        <w:tc>
          <w:tcPr>
            <w:tcW w:w="2655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214146" w:rsidP="00844C3A">
            <w:pPr>
              <w:jc w:val="center"/>
            </w:pPr>
            <w:r>
              <w:t>Phonics</w:t>
            </w:r>
          </w:p>
        </w:tc>
        <w:tc>
          <w:tcPr>
            <w:tcW w:w="2656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A564EB" w:rsidP="00844C3A">
            <w:pPr>
              <w:jc w:val="center"/>
            </w:pPr>
            <w:r>
              <w:t xml:space="preserve">Reading </w:t>
            </w:r>
          </w:p>
        </w:tc>
      </w:tr>
      <w:tr w:rsidR="00A564EB" w:rsidTr="00844C3A">
        <w:trPr>
          <w:trHeight w:val="768"/>
        </w:trPr>
        <w:tc>
          <w:tcPr>
            <w:tcW w:w="2654" w:type="dxa"/>
          </w:tcPr>
          <w:p w:rsidR="00A564EB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9:00 – 10:15</w:t>
            </w:r>
            <w:r w:rsidR="00A564EB">
              <w:rPr>
                <w:u w:val="single"/>
              </w:rPr>
              <w:t xml:space="preserve">am </w:t>
            </w:r>
          </w:p>
        </w:tc>
        <w:tc>
          <w:tcPr>
            <w:tcW w:w="2654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  <w:p w:rsidR="00844C3A" w:rsidRDefault="00844C3A" w:rsidP="00844C3A">
            <w:pPr>
              <w:jc w:val="center"/>
            </w:pPr>
          </w:p>
        </w:tc>
        <w:tc>
          <w:tcPr>
            <w:tcW w:w="2655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</w:tc>
        <w:tc>
          <w:tcPr>
            <w:tcW w:w="2655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</w:tc>
        <w:tc>
          <w:tcPr>
            <w:tcW w:w="2655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</w:tc>
        <w:tc>
          <w:tcPr>
            <w:tcW w:w="2656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</w:tc>
      </w:tr>
      <w:tr w:rsidR="00612C9F" w:rsidTr="00612C9F">
        <w:trPr>
          <w:trHeight w:val="612"/>
        </w:trPr>
        <w:tc>
          <w:tcPr>
            <w:tcW w:w="2654" w:type="dxa"/>
          </w:tcPr>
          <w:p w:rsidR="00612C9F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10:15</w:t>
            </w:r>
            <w:r w:rsidR="00612C9F">
              <w:rPr>
                <w:u w:val="single"/>
              </w:rPr>
              <w:t xml:space="preserve"> – 10:45am </w:t>
            </w:r>
          </w:p>
        </w:tc>
        <w:tc>
          <w:tcPr>
            <w:tcW w:w="2654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  <w:p w:rsidR="00612C9F" w:rsidRDefault="00612C9F" w:rsidP="00844C3A">
            <w:pPr>
              <w:jc w:val="center"/>
            </w:pPr>
          </w:p>
        </w:tc>
        <w:tc>
          <w:tcPr>
            <w:tcW w:w="2655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</w:tc>
        <w:tc>
          <w:tcPr>
            <w:tcW w:w="2655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</w:tc>
        <w:tc>
          <w:tcPr>
            <w:tcW w:w="2655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</w:tc>
        <w:tc>
          <w:tcPr>
            <w:tcW w:w="2656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</w:tc>
      </w:tr>
      <w:tr w:rsidR="00A564EB" w:rsidTr="00844C3A">
        <w:trPr>
          <w:trHeight w:val="813"/>
        </w:trPr>
        <w:tc>
          <w:tcPr>
            <w:tcW w:w="2654" w:type="dxa"/>
          </w:tcPr>
          <w:p w:rsidR="00A564EB" w:rsidRPr="00A564EB" w:rsidRDefault="00A564EB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10:45 – 11:00am </w:t>
            </w:r>
          </w:p>
        </w:tc>
        <w:tc>
          <w:tcPr>
            <w:tcW w:w="13275" w:type="dxa"/>
            <w:gridSpan w:val="5"/>
            <w:shd w:val="clear" w:color="auto" w:fill="FFFF00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BREAK TIME </w:t>
            </w:r>
          </w:p>
        </w:tc>
      </w:tr>
      <w:tr w:rsidR="00612C9F" w:rsidTr="00214146">
        <w:trPr>
          <w:trHeight w:val="677"/>
        </w:trPr>
        <w:tc>
          <w:tcPr>
            <w:tcW w:w="2654" w:type="dxa"/>
          </w:tcPr>
          <w:p w:rsidR="00612C9F" w:rsidRDefault="00612C9F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11:00 – 12:00pm </w:t>
            </w:r>
          </w:p>
          <w:p w:rsidR="00612C9F" w:rsidRPr="00A564EB" w:rsidRDefault="00612C9F" w:rsidP="00844C3A">
            <w:pPr>
              <w:jc w:val="center"/>
              <w:rPr>
                <w:u w:val="single"/>
              </w:rPr>
            </w:pPr>
          </w:p>
        </w:tc>
        <w:tc>
          <w:tcPr>
            <w:tcW w:w="2654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214146" w:rsidP="00214146">
            <w:pPr>
              <w:jc w:val="center"/>
            </w:pPr>
            <w:r>
              <w:t>Maths</w:t>
            </w:r>
          </w:p>
          <w:p w:rsidR="00612C9F" w:rsidRDefault="00612C9F" w:rsidP="00612C9F"/>
        </w:tc>
        <w:tc>
          <w:tcPr>
            <w:tcW w:w="2655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 xml:space="preserve">Maths </w:t>
            </w:r>
          </w:p>
        </w:tc>
        <w:tc>
          <w:tcPr>
            <w:tcW w:w="2655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 xml:space="preserve">Maths </w:t>
            </w:r>
          </w:p>
        </w:tc>
        <w:tc>
          <w:tcPr>
            <w:tcW w:w="2655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 xml:space="preserve">Maths </w:t>
            </w:r>
          </w:p>
        </w:tc>
        <w:tc>
          <w:tcPr>
            <w:tcW w:w="2656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 xml:space="preserve">Maths </w:t>
            </w:r>
          </w:p>
        </w:tc>
      </w:tr>
      <w:tr w:rsidR="00A564EB" w:rsidTr="00844C3A">
        <w:trPr>
          <w:trHeight w:val="768"/>
        </w:trPr>
        <w:tc>
          <w:tcPr>
            <w:tcW w:w="2654" w:type="dxa"/>
          </w:tcPr>
          <w:p w:rsidR="00A564EB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12:00 – 13:00</w:t>
            </w:r>
            <w:r w:rsidR="00A564EB">
              <w:rPr>
                <w:u w:val="single"/>
              </w:rPr>
              <w:t xml:space="preserve">pm </w:t>
            </w:r>
          </w:p>
        </w:tc>
        <w:tc>
          <w:tcPr>
            <w:tcW w:w="13275" w:type="dxa"/>
            <w:gridSpan w:val="5"/>
            <w:shd w:val="clear" w:color="auto" w:fill="FFFF00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LUNCH TIME </w:t>
            </w:r>
          </w:p>
        </w:tc>
      </w:tr>
      <w:tr w:rsidR="00A564EB" w:rsidTr="00342FE6">
        <w:trPr>
          <w:trHeight w:val="813"/>
        </w:trPr>
        <w:tc>
          <w:tcPr>
            <w:tcW w:w="2654" w:type="dxa"/>
          </w:tcPr>
          <w:p w:rsidR="00A564EB" w:rsidRPr="00A564EB" w:rsidRDefault="009C277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13:00 – 13:25</w:t>
            </w:r>
            <w:r w:rsidR="00A564EB">
              <w:rPr>
                <w:u w:val="single"/>
              </w:rPr>
              <w:t>pm</w:t>
            </w:r>
          </w:p>
        </w:tc>
        <w:tc>
          <w:tcPr>
            <w:tcW w:w="2654" w:type="dxa"/>
            <w:shd w:val="clear" w:color="auto" w:fill="FFD966" w:themeFill="accent4" w:themeFillTint="99"/>
          </w:tcPr>
          <w:p w:rsidR="00A564EB" w:rsidRDefault="00A564EB" w:rsidP="00342FE6"/>
          <w:p w:rsidR="00A564EB" w:rsidRDefault="00342FE6" w:rsidP="00844C3A">
            <w:pPr>
              <w:jc w:val="center"/>
            </w:pPr>
            <w:r>
              <w:t>Guided Reading</w:t>
            </w:r>
          </w:p>
        </w:tc>
        <w:tc>
          <w:tcPr>
            <w:tcW w:w="2655" w:type="dxa"/>
            <w:shd w:val="clear" w:color="auto" w:fill="FFD966" w:themeFill="accent4" w:themeFillTint="99"/>
          </w:tcPr>
          <w:p w:rsidR="00A564EB" w:rsidRDefault="00A564EB" w:rsidP="00844C3A">
            <w:pPr>
              <w:jc w:val="center"/>
            </w:pPr>
          </w:p>
          <w:p w:rsidR="00A564EB" w:rsidRDefault="00612C9F" w:rsidP="00844C3A">
            <w:pPr>
              <w:jc w:val="center"/>
            </w:pPr>
            <w:r>
              <w:t xml:space="preserve">Guided Reading </w:t>
            </w:r>
          </w:p>
        </w:tc>
        <w:tc>
          <w:tcPr>
            <w:tcW w:w="2655" w:type="dxa"/>
            <w:shd w:val="clear" w:color="auto" w:fill="FFD966" w:themeFill="accent4" w:themeFillTint="99"/>
          </w:tcPr>
          <w:p w:rsidR="00612C9F" w:rsidRDefault="00612C9F" w:rsidP="00844C3A">
            <w:pPr>
              <w:jc w:val="center"/>
            </w:pPr>
          </w:p>
          <w:p w:rsidR="00A564EB" w:rsidRDefault="00612C9F" w:rsidP="00844C3A">
            <w:pPr>
              <w:jc w:val="center"/>
            </w:pPr>
            <w:r>
              <w:t xml:space="preserve">Guided Reading </w:t>
            </w:r>
          </w:p>
        </w:tc>
        <w:tc>
          <w:tcPr>
            <w:tcW w:w="2655" w:type="dxa"/>
            <w:shd w:val="clear" w:color="auto" w:fill="FFD966" w:themeFill="accent4" w:themeFillTint="99"/>
          </w:tcPr>
          <w:p w:rsidR="00A564EB" w:rsidRDefault="00A564EB" w:rsidP="00844C3A">
            <w:pPr>
              <w:jc w:val="center"/>
            </w:pPr>
          </w:p>
          <w:p w:rsidR="00A564EB" w:rsidRDefault="00612C9F" w:rsidP="00844C3A">
            <w:pPr>
              <w:jc w:val="center"/>
            </w:pPr>
            <w:r>
              <w:t xml:space="preserve">Guided Reading </w:t>
            </w:r>
          </w:p>
        </w:tc>
        <w:tc>
          <w:tcPr>
            <w:tcW w:w="2656" w:type="dxa"/>
            <w:shd w:val="clear" w:color="auto" w:fill="FFD966" w:themeFill="accent4" w:themeFillTint="99"/>
          </w:tcPr>
          <w:p w:rsidR="00A564EB" w:rsidRDefault="00A564EB" w:rsidP="00844C3A">
            <w:pPr>
              <w:jc w:val="center"/>
            </w:pPr>
          </w:p>
          <w:p w:rsidR="00A564EB" w:rsidRDefault="00612C9F" w:rsidP="00844C3A">
            <w:pPr>
              <w:jc w:val="center"/>
            </w:pPr>
            <w:r>
              <w:t>Guided Reading</w:t>
            </w:r>
            <w:r w:rsidR="00A564EB">
              <w:t xml:space="preserve"> </w:t>
            </w:r>
          </w:p>
        </w:tc>
      </w:tr>
      <w:tr w:rsidR="00860BD8" w:rsidTr="00860BD8">
        <w:trPr>
          <w:trHeight w:val="806"/>
        </w:trPr>
        <w:tc>
          <w:tcPr>
            <w:tcW w:w="2654" w:type="dxa"/>
          </w:tcPr>
          <w:p w:rsidR="00860BD8" w:rsidRDefault="009C2776" w:rsidP="00860BD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13:25</w:t>
            </w:r>
            <w:r w:rsidR="00860BD8">
              <w:rPr>
                <w:u w:val="single"/>
              </w:rPr>
              <w:t xml:space="preserve"> – 14:45pm </w:t>
            </w:r>
          </w:p>
          <w:p w:rsidR="00860BD8" w:rsidRPr="00A564EB" w:rsidRDefault="00860BD8" w:rsidP="00860BD8">
            <w:pPr>
              <w:jc w:val="center"/>
              <w:rPr>
                <w:u w:val="single"/>
              </w:rPr>
            </w:pPr>
          </w:p>
        </w:tc>
        <w:tc>
          <w:tcPr>
            <w:tcW w:w="2654" w:type="dxa"/>
            <w:shd w:val="clear" w:color="auto" w:fill="FF0000"/>
          </w:tcPr>
          <w:p w:rsidR="00860BD8" w:rsidRDefault="00860BD8" w:rsidP="00860BD8"/>
          <w:p w:rsidR="00860BD8" w:rsidRDefault="00860BD8" w:rsidP="00860BD8">
            <w:pPr>
              <w:jc w:val="center"/>
            </w:pPr>
            <w:r>
              <w:t>Topic</w:t>
            </w:r>
          </w:p>
          <w:p w:rsidR="00860BD8" w:rsidRDefault="00860BD8" w:rsidP="00860BD8">
            <w:pPr>
              <w:jc w:val="center"/>
            </w:pPr>
          </w:p>
        </w:tc>
        <w:tc>
          <w:tcPr>
            <w:tcW w:w="2655" w:type="dxa"/>
            <w:shd w:val="clear" w:color="auto" w:fill="002060"/>
          </w:tcPr>
          <w:p w:rsidR="00860BD8" w:rsidRDefault="00860BD8" w:rsidP="00860BD8">
            <w:pPr>
              <w:jc w:val="center"/>
            </w:pPr>
          </w:p>
          <w:p w:rsidR="00860BD8" w:rsidRDefault="00860BD8" w:rsidP="00860BD8">
            <w:pPr>
              <w:jc w:val="center"/>
            </w:pPr>
            <w:r>
              <w:t>Music</w:t>
            </w:r>
          </w:p>
          <w:p w:rsidR="00860BD8" w:rsidRDefault="00860BD8" w:rsidP="00860BD8">
            <w:pPr>
              <w:jc w:val="center"/>
            </w:pPr>
          </w:p>
        </w:tc>
        <w:tc>
          <w:tcPr>
            <w:tcW w:w="2655" w:type="dxa"/>
            <w:shd w:val="clear" w:color="auto" w:fill="00B050"/>
          </w:tcPr>
          <w:p w:rsidR="00860BD8" w:rsidRDefault="00860BD8" w:rsidP="00860BD8">
            <w:pPr>
              <w:jc w:val="center"/>
            </w:pPr>
          </w:p>
          <w:p w:rsidR="00860BD8" w:rsidRDefault="00860BD8" w:rsidP="00860BD8">
            <w:pPr>
              <w:jc w:val="center"/>
            </w:pPr>
            <w:r>
              <w:t>Science</w:t>
            </w:r>
          </w:p>
          <w:p w:rsidR="00860BD8" w:rsidRDefault="00860BD8" w:rsidP="00860BD8">
            <w:pPr>
              <w:jc w:val="center"/>
            </w:pPr>
          </w:p>
        </w:tc>
        <w:tc>
          <w:tcPr>
            <w:tcW w:w="2655" w:type="dxa"/>
            <w:vMerge w:val="restart"/>
            <w:shd w:val="clear" w:color="auto" w:fill="7030A0"/>
          </w:tcPr>
          <w:p w:rsidR="00860BD8" w:rsidRDefault="00860BD8" w:rsidP="00860BD8">
            <w:pPr>
              <w:jc w:val="center"/>
            </w:pPr>
          </w:p>
          <w:p w:rsidR="00860BD8" w:rsidRDefault="00860BD8" w:rsidP="00860BD8">
            <w:pPr>
              <w:jc w:val="center"/>
            </w:pPr>
          </w:p>
          <w:p w:rsidR="00860BD8" w:rsidRDefault="00860BD8" w:rsidP="00860BD8">
            <w:pPr>
              <w:jc w:val="center"/>
            </w:pPr>
            <w:r>
              <w:t xml:space="preserve">P.E. </w:t>
            </w:r>
          </w:p>
          <w:p w:rsidR="00860BD8" w:rsidRDefault="00860BD8" w:rsidP="00F50933">
            <w:pPr>
              <w:jc w:val="center"/>
            </w:pPr>
          </w:p>
        </w:tc>
        <w:tc>
          <w:tcPr>
            <w:tcW w:w="2656" w:type="dxa"/>
            <w:shd w:val="clear" w:color="auto" w:fill="C00000"/>
          </w:tcPr>
          <w:p w:rsidR="00860BD8" w:rsidRDefault="00860BD8" w:rsidP="00860BD8">
            <w:pPr>
              <w:jc w:val="center"/>
            </w:pPr>
          </w:p>
          <w:p w:rsidR="00860BD8" w:rsidRDefault="00860BD8" w:rsidP="00860BD8">
            <w:pPr>
              <w:jc w:val="center"/>
            </w:pPr>
            <w:r>
              <w:t xml:space="preserve">R.E. </w:t>
            </w:r>
          </w:p>
          <w:p w:rsidR="00860BD8" w:rsidRDefault="00860BD8" w:rsidP="00860BD8">
            <w:pPr>
              <w:jc w:val="center"/>
            </w:pPr>
          </w:p>
        </w:tc>
      </w:tr>
      <w:tr w:rsidR="00860BD8" w:rsidTr="009C2776">
        <w:trPr>
          <w:trHeight w:val="382"/>
        </w:trPr>
        <w:tc>
          <w:tcPr>
            <w:tcW w:w="2654" w:type="dxa"/>
          </w:tcPr>
          <w:p w:rsidR="00860BD8" w:rsidRDefault="00860BD8" w:rsidP="00860BD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14:45  – 14:55 pm </w:t>
            </w:r>
          </w:p>
          <w:p w:rsidR="00860BD8" w:rsidRDefault="00860BD8" w:rsidP="00860BD8">
            <w:pPr>
              <w:jc w:val="center"/>
              <w:rPr>
                <w:u w:val="single"/>
              </w:rPr>
            </w:pPr>
          </w:p>
        </w:tc>
        <w:tc>
          <w:tcPr>
            <w:tcW w:w="2654" w:type="dxa"/>
            <w:shd w:val="clear" w:color="auto" w:fill="D9D9D9" w:themeFill="background1" w:themeFillShade="D9"/>
          </w:tcPr>
          <w:p w:rsidR="00860BD8" w:rsidRDefault="00860BD8" w:rsidP="00860BD8">
            <w:pPr>
              <w:jc w:val="center"/>
            </w:pPr>
          </w:p>
          <w:p w:rsidR="00860BD8" w:rsidRDefault="00860BD8" w:rsidP="00860BD8">
            <w:pPr>
              <w:jc w:val="center"/>
            </w:pPr>
            <w:r>
              <w:t xml:space="preserve">Phonics </w:t>
            </w:r>
          </w:p>
          <w:p w:rsidR="00860BD8" w:rsidRDefault="00860BD8" w:rsidP="00860BD8">
            <w:pPr>
              <w:jc w:val="center"/>
            </w:pPr>
          </w:p>
        </w:tc>
        <w:tc>
          <w:tcPr>
            <w:tcW w:w="2655" w:type="dxa"/>
            <w:shd w:val="clear" w:color="auto" w:fill="C45911" w:themeFill="accent2" w:themeFillShade="BF"/>
          </w:tcPr>
          <w:p w:rsidR="00860BD8" w:rsidRDefault="00860BD8" w:rsidP="00860BD8">
            <w:pPr>
              <w:jc w:val="center"/>
            </w:pPr>
          </w:p>
          <w:p w:rsidR="00860BD8" w:rsidRDefault="009C2776" w:rsidP="00860BD8">
            <w:pPr>
              <w:jc w:val="center"/>
            </w:pPr>
            <w:r>
              <w:t xml:space="preserve">Art </w:t>
            </w:r>
          </w:p>
          <w:p w:rsidR="00860BD8" w:rsidRDefault="00860BD8" w:rsidP="00860BD8">
            <w:pPr>
              <w:jc w:val="center"/>
            </w:pPr>
          </w:p>
        </w:tc>
        <w:tc>
          <w:tcPr>
            <w:tcW w:w="2655" w:type="dxa"/>
            <w:shd w:val="clear" w:color="auto" w:fill="C9C9C9" w:themeFill="accent3" w:themeFillTint="99"/>
          </w:tcPr>
          <w:p w:rsidR="00860BD8" w:rsidRDefault="00860BD8" w:rsidP="00860BD8">
            <w:pPr>
              <w:jc w:val="center"/>
            </w:pPr>
          </w:p>
          <w:p w:rsidR="00860BD8" w:rsidRDefault="00860BD8" w:rsidP="00860BD8">
            <w:pPr>
              <w:jc w:val="center"/>
            </w:pPr>
            <w:r>
              <w:t xml:space="preserve">Phonics </w:t>
            </w:r>
          </w:p>
          <w:p w:rsidR="00860BD8" w:rsidRDefault="00860BD8" w:rsidP="00860BD8">
            <w:pPr>
              <w:jc w:val="center"/>
            </w:pPr>
          </w:p>
        </w:tc>
        <w:tc>
          <w:tcPr>
            <w:tcW w:w="2655" w:type="dxa"/>
            <w:vMerge/>
            <w:shd w:val="clear" w:color="auto" w:fill="7030A0"/>
          </w:tcPr>
          <w:p w:rsidR="00860BD8" w:rsidRDefault="00860BD8" w:rsidP="00860BD8">
            <w:pPr>
              <w:jc w:val="center"/>
            </w:pPr>
          </w:p>
        </w:tc>
        <w:tc>
          <w:tcPr>
            <w:tcW w:w="2656" w:type="dxa"/>
            <w:shd w:val="clear" w:color="auto" w:fill="99FF33"/>
          </w:tcPr>
          <w:p w:rsidR="00860BD8" w:rsidRDefault="00860BD8" w:rsidP="00860BD8">
            <w:pPr>
              <w:jc w:val="center"/>
            </w:pPr>
          </w:p>
          <w:p w:rsidR="00860BD8" w:rsidRDefault="00860BD8" w:rsidP="00860BD8">
            <w:pPr>
              <w:jc w:val="center"/>
            </w:pPr>
            <w:r>
              <w:t>PSHE</w:t>
            </w:r>
          </w:p>
          <w:p w:rsidR="00860BD8" w:rsidRDefault="00860BD8" w:rsidP="00860BD8">
            <w:pPr>
              <w:jc w:val="center"/>
            </w:pPr>
          </w:p>
        </w:tc>
      </w:tr>
      <w:tr w:rsidR="00A564EB" w:rsidTr="00844C3A">
        <w:trPr>
          <w:trHeight w:val="813"/>
        </w:trPr>
        <w:tc>
          <w:tcPr>
            <w:tcW w:w="2654" w:type="dxa"/>
          </w:tcPr>
          <w:p w:rsidR="00A564EB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14:55 – 15:15</w:t>
            </w:r>
            <w:r w:rsidR="00A564EB">
              <w:rPr>
                <w:u w:val="single"/>
              </w:rPr>
              <w:t>pm</w:t>
            </w:r>
          </w:p>
        </w:tc>
        <w:tc>
          <w:tcPr>
            <w:tcW w:w="2654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  <w:tc>
          <w:tcPr>
            <w:tcW w:w="2655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  <w:tc>
          <w:tcPr>
            <w:tcW w:w="2655" w:type="dxa"/>
            <w:shd w:val="clear" w:color="auto" w:fill="FFC000"/>
          </w:tcPr>
          <w:p w:rsidR="00A564EB" w:rsidRDefault="00A564EB" w:rsidP="00844C3A">
            <w:pPr>
              <w:jc w:val="center"/>
            </w:pPr>
            <w:bookmarkStart w:id="0" w:name="_GoBack"/>
            <w:bookmarkEnd w:id="0"/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  <w:tc>
          <w:tcPr>
            <w:tcW w:w="2655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  <w:tc>
          <w:tcPr>
            <w:tcW w:w="2656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</w:tr>
    </w:tbl>
    <w:p w:rsidR="00752317" w:rsidRDefault="00752317"/>
    <w:sectPr w:rsidR="00752317" w:rsidSect="00A564E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3A" w:rsidRDefault="00844C3A" w:rsidP="00844C3A">
      <w:pPr>
        <w:spacing w:after="0" w:line="240" w:lineRule="auto"/>
      </w:pPr>
      <w:r>
        <w:separator/>
      </w:r>
    </w:p>
  </w:endnote>
  <w:endnote w:type="continuationSeparator" w:id="0">
    <w:p w:rsidR="00844C3A" w:rsidRDefault="00844C3A" w:rsidP="0084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3A" w:rsidRDefault="00844C3A" w:rsidP="00844C3A">
      <w:pPr>
        <w:spacing w:after="0" w:line="240" w:lineRule="auto"/>
      </w:pPr>
      <w:r>
        <w:separator/>
      </w:r>
    </w:p>
  </w:footnote>
  <w:footnote w:type="continuationSeparator" w:id="0">
    <w:p w:rsidR="00844C3A" w:rsidRDefault="00844C3A" w:rsidP="0084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3A" w:rsidRDefault="009C2776">
    <w:pPr>
      <w:pStyle w:val="Header"/>
    </w:pPr>
    <w:r>
      <w:t>Term 5</w:t>
    </w:r>
    <w:r w:rsidR="00342FE6">
      <w:t xml:space="preserve"> – Holly</w:t>
    </w:r>
    <w:r w:rsidR="00844C3A">
      <w:t xml:space="preserve"> Class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B"/>
    <w:rsid w:val="001E43DA"/>
    <w:rsid w:val="00214146"/>
    <w:rsid w:val="00237C04"/>
    <w:rsid w:val="00342FE6"/>
    <w:rsid w:val="00566D38"/>
    <w:rsid w:val="00612C9F"/>
    <w:rsid w:val="00752317"/>
    <w:rsid w:val="00844C3A"/>
    <w:rsid w:val="00860BD8"/>
    <w:rsid w:val="009C2776"/>
    <w:rsid w:val="00A564EB"/>
    <w:rsid w:val="00D9355A"/>
    <w:rsid w:val="00E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875E"/>
  <w15:chartTrackingRefBased/>
  <w15:docId w15:val="{885741D4-D180-45EB-8A55-D198660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3A"/>
  </w:style>
  <w:style w:type="paragraph" w:styleId="Footer">
    <w:name w:val="footer"/>
    <w:basedOn w:val="Normal"/>
    <w:link w:val="FooterChar"/>
    <w:uiPriority w:val="99"/>
    <w:unhideWhenUsed/>
    <w:rsid w:val="0084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3A"/>
  </w:style>
  <w:style w:type="paragraph" w:styleId="BalloonText">
    <w:name w:val="Balloon Text"/>
    <w:basedOn w:val="Normal"/>
    <w:link w:val="BalloonTextChar"/>
    <w:uiPriority w:val="99"/>
    <w:semiHidden/>
    <w:unhideWhenUsed/>
    <w:rsid w:val="0056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Beamish</dc:creator>
  <cp:keywords/>
  <dc:description/>
  <cp:lastModifiedBy>Charlotte Beamish</cp:lastModifiedBy>
  <cp:revision>2</cp:revision>
  <cp:lastPrinted>2022-04-19T13:55:00Z</cp:lastPrinted>
  <dcterms:created xsi:type="dcterms:W3CDTF">2022-04-19T13:57:00Z</dcterms:created>
  <dcterms:modified xsi:type="dcterms:W3CDTF">2022-04-19T13:57:00Z</dcterms:modified>
</cp:coreProperties>
</file>